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Default="00CE7A88" w:rsidP="00CE7A88">
      <w:pPr>
        <w:pStyle w:val="KonuBal"/>
        <w:rPr>
          <w:sz w:val="22"/>
          <w:szCs w:val="22"/>
        </w:rPr>
      </w:pPr>
    </w:p>
    <w:p w:rsidR="00CE7A88" w:rsidRDefault="00A91DC2" w:rsidP="00CE7A88">
      <w:pPr>
        <w:pStyle w:val="KonuBal"/>
        <w:rPr>
          <w:rFonts w:ascii="Kayra" w:hAnsi="Kayra" w:cs="Consolas"/>
          <w:sz w:val="20"/>
        </w:rPr>
      </w:pPr>
      <w:r w:rsidRPr="00A91DC2">
        <w:rPr>
          <w:rFonts w:ascii="Kayra" w:hAnsi="Kayra" w:cs="Consolas"/>
          <w:sz w:val="20"/>
        </w:rPr>
        <w:t>İNSAN HAKLAR</w:t>
      </w:r>
      <w:r w:rsidR="00B679CC">
        <w:rPr>
          <w:rFonts w:ascii="Kayra" w:hAnsi="Kayra" w:cs="Consolas"/>
          <w:sz w:val="20"/>
        </w:rPr>
        <w:t>I, YURTTAŞLIK VE DEMOKRASİ DERS PLANI</w:t>
      </w:r>
    </w:p>
    <w:p w:rsidR="00B679CC" w:rsidRDefault="00B679CC" w:rsidP="00CE7A88">
      <w:pPr>
        <w:pStyle w:val="KonuBal"/>
        <w:rPr>
          <w:rFonts w:ascii="Kayra" w:hAnsi="Kayra" w:cs="Consolas"/>
          <w:sz w:val="20"/>
        </w:rPr>
      </w:pPr>
      <w:r>
        <w:rPr>
          <w:rFonts w:ascii="Kayra" w:hAnsi="Kayra" w:cs="Consolas"/>
          <w:sz w:val="20"/>
        </w:rPr>
        <w:t>12.HAFTA( 4-8 ARALIK)</w:t>
      </w:r>
    </w:p>
    <w:p w:rsidR="00CE7A88" w:rsidRPr="00E85501" w:rsidRDefault="00181FC5" w:rsidP="00CE7A88">
      <w:pPr>
        <w:rPr>
          <w:rFonts w:ascii="Kayra" w:hAnsi="Kayra"/>
        </w:rPr>
      </w:pPr>
      <w:r w:rsidRPr="00181FC5">
        <w:rPr>
          <w:rFonts w:ascii="Kayra" w:hAnsi="Kayra"/>
          <w:b/>
        </w:rPr>
        <w:t xml:space="preserve">   </w:t>
      </w:r>
      <w:r w:rsidR="00CE7A88" w:rsidRPr="00181FC5">
        <w:rPr>
          <w:rFonts w:ascii="Kayra" w:hAnsi="Kayra"/>
          <w:b/>
        </w:rPr>
        <w:t>BÖLÜM I</w:t>
      </w:r>
      <w:r w:rsidR="00CE7A88" w:rsidRPr="00E85501">
        <w:rPr>
          <w:rFonts w:ascii="Kayra" w:hAnsi="Kayra"/>
        </w:rPr>
        <w:t>:</w:t>
      </w:r>
      <w:r w:rsidRPr="00E85501">
        <w:rPr>
          <w:rFonts w:ascii="Kayra" w:hAnsi="Kayra"/>
        </w:rPr>
        <w:t xml:space="preserve">                                                                                                                     </w:t>
      </w:r>
      <w:r w:rsidR="00E85501">
        <w:rPr>
          <w:rFonts w:ascii="Kayra" w:hAnsi="Kayra"/>
        </w:rPr>
        <w:t xml:space="preserve">  </w:t>
      </w:r>
      <w:r w:rsidR="00EC5F67">
        <w:rPr>
          <w:rFonts w:ascii="Kayra" w:hAnsi="Kayra"/>
        </w:rPr>
        <w:t xml:space="preserve">              </w:t>
      </w:r>
      <w:r w:rsidR="00B679CC">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81FC5">
        <w:trPr>
          <w:cantSplit/>
          <w:jc w:val="center"/>
        </w:trPr>
        <w:tc>
          <w:tcPr>
            <w:tcW w:w="10117" w:type="dxa"/>
            <w:gridSpan w:val="2"/>
            <w:tcBorders>
              <w:top w:val="single" w:sz="8" w:space="0" w:color="auto"/>
              <w:left w:val="single" w:sz="8" w:space="0" w:color="auto"/>
              <w:right w:val="single" w:sz="8" w:space="0" w:color="auto"/>
            </w:tcBorders>
          </w:tcPr>
          <w:p w:rsidR="006F210A" w:rsidRPr="00181FC5" w:rsidRDefault="00CE7A88" w:rsidP="007262AE">
            <w:pPr>
              <w:rPr>
                <w:rFonts w:ascii="Kayra" w:hAnsi="Kayra"/>
              </w:rPr>
            </w:pPr>
            <w:r w:rsidRPr="00181FC5">
              <w:rPr>
                <w:rFonts w:ascii="Kayra" w:hAnsi="Kayra"/>
                <w:b/>
                <w:bCs/>
              </w:rPr>
              <w:t>Süre:</w:t>
            </w:r>
            <w:r w:rsidR="008B031F" w:rsidRPr="00181FC5">
              <w:rPr>
                <w:rFonts w:ascii="Kayra" w:hAnsi="Kayra"/>
              </w:rPr>
              <w:t xml:space="preserve">  </w:t>
            </w:r>
            <w:r w:rsidR="00A91DC2">
              <w:rPr>
                <w:rFonts w:ascii="Kayra" w:hAnsi="Kayra"/>
              </w:rPr>
              <w:t>40+</w:t>
            </w:r>
            <w:r w:rsidR="001F737B" w:rsidRPr="00181FC5">
              <w:rPr>
                <w:rFonts w:ascii="Kayra" w:hAnsi="Kayra"/>
              </w:rPr>
              <w:t>40 dakika</w:t>
            </w:r>
          </w:p>
        </w:tc>
      </w:tr>
      <w:tr w:rsidR="00CE7A88" w:rsidRPr="00181FC5"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81FC5" w:rsidRDefault="001F737B" w:rsidP="007262AE">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964A8" w:rsidRDefault="00A91DC2" w:rsidP="00C964A8">
            <w:pPr>
              <w:tabs>
                <w:tab w:val="left" w:pos="284"/>
              </w:tabs>
              <w:rPr>
                <w:rFonts w:ascii="Kayra" w:hAnsi="Kayra"/>
              </w:rPr>
            </w:pPr>
            <w:r w:rsidRPr="00A91DC2">
              <w:rPr>
                <w:rFonts w:ascii="Kayra" w:hAnsi="Kayra"/>
              </w:rPr>
              <w:t>İNSAN HAKLARI, YURTTAŞLIK VE DEMOKRASİ DERSİ</w:t>
            </w:r>
          </w:p>
        </w:tc>
      </w:tr>
      <w:tr w:rsidR="001F737B" w:rsidRPr="00181FC5"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81FC5" w:rsidRDefault="001F737B" w:rsidP="00C964A8">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964A8" w:rsidRDefault="009B3116" w:rsidP="00C964A8">
            <w:pPr>
              <w:tabs>
                <w:tab w:val="left" w:pos="284"/>
              </w:tabs>
              <w:rPr>
                <w:rFonts w:ascii="Kayra" w:hAnsi="Kayra"/>
              </w:rPr>
            </w:pPr>
            <w:r w:rsidRPr="00C964A8">
              <w:rPr>
                <w:rFonts w:ascii="Kayra" w:hAnsi="Kayra"/>
              </w:rPr>
              <w:t>4</w:t>
            </w:r>
            <w:r w:rsidR="00B679CC">
              <w:rPr>
                <w:rFonts w:ascii="Kayra" w:hAnsi="Kayra"/>
              </w:rPr>
              <w:t>-</w:t>
            </w:r>
            <w:r w:rsidR="0000140D">
              <w:rPr>
                <w:rFonts w:ascii="Kayra" w:hAnsi="Kayra"/>
              </w:rPr>
              <w:t>B</w:t>
            </w:r>
          </w:p>
        </w:tc>
      </w:tr>
      <w:tr w:rsidR="00A91DC2" w:rsidRPr="00181FC5" w:rsidTr="00A91DC2">
        <w:trPr>
          <w:cantSplit/>
          <w:jc w:val="center"/>
        </w:trPr>
        <w:tc>
          <w:tcPr>
            <w:tcW w:w="3242" w:type="dxa"/>
            <w:tcBorders>
              <w:left w:val="single" w:sz="8" w:space="0" w:color="auto"/>
              <w:right w:val="single" w:sz="8" w:space="0" w:color="auto"/>
            </w:tcBorders>
            <w:vAlign w:val="center"/>
          </w:tcPr>
          <w:p w:rsidR="00A91DC2" w:rsidRPr="00181FC5" w:rsidRDefault="0000140D" w:rsidP="007262AE">
            <w:pPr>
              <w:rPr>
                <w:rFonts w:ascii="Kayra" w:hAnsi="Kayra"/>
                <w:b/>
                <w:color w:val="000000"/>
              </w:rPr>
            </w:pPr>
            <w:r>
              <w:rPr>
                <w:rFonts w:ascii="Kayra" w:hAnsi="Kayra"/>
                <w:b/>
              </w:rPr>
              <w:t>ÖĞRENME ALANI</w:t>
            </w:r>
            <w:r w:rsidR="00A91DC2" w:rsidRPr="00181FC5">
              <w:rPr>
                <w:rFonts w:ascii="Kayra" w:hAnsi="Kayra"/>
                <w:b/>
              </w:rPr>
              <w:t xml:space="preserve">         </w:t>
            </w:r>
          </w:p>
        </w:tc>
        <w:tc>
          <w:tcPr>
            <w:tcW w:w="6875" w:type="dxa"/>
            <w:tcBorders>
              <w:left w:val="single" w:sz="8" w:space="0" w:color="auto"/>
              <w:right w:val="single" w:sz="8" w:space="0" w:color="auto"/>
            </w:tcBorders>
            <w:vAlign w:val="center"/>
          </w:tcPr>
          <w:p w:rsidR="00A91DC2" w:rsidRPr="00A91DC2" w:rsidRDefault="00554AC4" w:rsidP="00A91DC2">
            <w:pPr>
              <w:rPr>
                <w:rFonts w:ascii="Kayra" w:hAnsi="Kayra"/>
              </w:rPr>
            </w:pPr>
            <w:r>
              <w:rPr>
                <w:rFonts w:ascii="Kayra" w:hAnsi="Kayra"/>
              </w:rPr>
              <w:t>Hak, Özgürlük ve Sorumluluk</w:t>
            </w:r>
          </w:p>
        </w:tc>
      </w:tr>
    </w:tbl>
    <w:p w:rsidR="00CE7A88" w:rsidRPr="00181FC5" w:rsidRDefault="00CE7A88" w:rsidP="00CE7A8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405EA9" w:rsidRPr="00181FC5" w:rsidTr="00405EA9">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05EA9" w:rsidRPr="00961EC8" w:rsidRDefault="00405EA9" w:rsidP="00CE7A88">
            <w:pPr>
              <w:pStyle w:val="Balk1"/>
              <w:jc w:val="left"/>
              <w:rPr>
                <w:rFonts w:ascii="Kayra" w:hAnsi="Kayra"/>
                <w:sz w:val="20"/>
                <w:lang w:val="tr-TR" w:eastAsia="tr-TR"/>
              </w:rPr>
            </w:pPr>
            <w:r w:rsidRPr="000F3A27">
              <w:rPr>
                <w:rFonts w:ascii="Kayra" w:hAnsi="Kayra"/>
                <w:sz w:val="20"/>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405EA9" w:rsidRPr="00405EA9" w:rsidRDefault="00605FBC" w:rsidP="004A76EB">
            <w:pPr>
              <w:tabs>
                <w:tab w:val="left" w:pos="284"/>
              </w:tabs>
              <w:spacing w:line="216" w:lineRule="auto"/>
              <w:jc w:val="both"/>
              <w:rPr>
                <w:rFonts w:ascii="Kayra" w:hAnsi="Kayra"/>
              </w:rPr>
            </w:pPr>
            <w:r w:rsidRPr="00605FBC">
              <w:rPr>
                <w:rFonts w:ascii="Kayra" w:hAnsi="Kayra"/>
              </w:rPr>
              <w:t>Y4.2.7. Hak ve özgürlüklerin kullanılmasının birlikte yaşama kültürüne etkisini değerlendirir.</w:t>
            </w:r>
          </w:p>
        </w:tc>
      </w:tr>
      <w:tr w:rsidR="00405EA9"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405EA9" w:rsidRPr="00961EC8" w:rsidRDefault="00405EA9" w:rsidP="00CE7A88">
            <w:pPr>
              <w:pStyle w:val="Balk2"/>
              <w:spacing w:line="240" w:lineRule="auto"/>
              <w:jc w:val="left"/>
              <w:rPr>
                <w:rFonts w:ascii="Kayra" w:hAnsi="Kayra"/>
                <w:lang w:val="tr-TR" w:eastAsia="tr-TR"/>
              </w:rPr>
            </w:pPr>
            <w:r w:rsidRPr="000F3A27">
              <w:rPr>
                <w:rFonts w:ascii="Kayra" w:hAnsi="Kayra"/>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405EA9" w:rsidRDefault="00405EA9" w:rsidP="00EC2CE2">
            <w:pPr>
              <w:rPr>
                <w:rFonts w:ascii="Kayra" w:hAnsi="Kayra"/>
              </w:rPr>
            </w:pPr>
            <w:r>
              <w:rPr>
                <w:rFonts w:ascii="Kayra" w:hAnsi="Kayra"/>
              </w:rPr>
              <w:t xml:space="preserve"> </w:t>
            </w:r>
            <w:r w:rsidR="00EC2CE2">
              <w:rPr>
                <w:rFonts w:ascii="Kayra" w:hAnsi="Kayra"/>
              </w:rPr>
              <w:t>Okuma, a</w:t>
            </w:r>
            <w:r>
              <w:rPr>
                <w:rFonts w:ascii="Kayra" w:hAnsi="Kayra"/>
              </w:rPr>
              <w:t>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sidR="00EC2CE2">
              <w:rPr>
                <w:rFonts w:ascii="Kayra" w:hAnsi="Kayra"/>
              </w:rPr>
              <w:t>ı, yorumlama,</w:t>
            </w:r>
            <w:r w:rsidR="00141DE8">
              <w:rPr>
                <w:rFonts w:ascii="Kayra" w:hAnsi="Kayra"/>
              </w:rPr>
              <w:t xml:space="preserve"> </w:t>
            </w:r>
            <w:r w:rsidR="004A76EB">
              <w:rPr>
                <w:rFonts w:ascii="Kayra" w:hAnsi="Kayra"/>
              </w:rPr>
              <w:t>tartışma</w:t>
            </w:r>
          </w:p>
        </w:tc>
      </w:tr>
      <w:tr w:rsidR="00CE7A88"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CE7A88" w:rsidRPr="00961EC8" w:rsidRDefault="003811D8" w:rsidP="001F737B">
            <w:pPr>
              <w:pStyle w:val="Balk2"/>
              <w:spacing w:line="240" w:lineRule="auto"/>
              <w:jc w:val="left"/>
              <w:rPr>
                <w:rFonts w:ascii="Kayra" w:hAnsi="Kayra"/>
                <w:lang w:val="tr-TR" w:eastAsia="tr-TR"/>
              </w:rPr>
            </w:pPr>
            <w:r w:rsidRPr="000F3A27">
              <w:rPr>
                <w:rFonts w:ascii="Kayra" w:hAnsi="Kayra"/>
                <w:lang w:val="tr-TR" w:eastAsia="tr-TR"/>
              </w:rPr>
              <w:t>KULLANILAN EĞİTİM TEKN.</w:t>
            </w:r>
            <w:r w:rsidR="00566747" w:rsidRPr="000F3A27">
              <w:rPr>
                <w:rFonts w:ascii="Kayra" w:hAnsi="Kayra"/>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81FC5" w:rsidRDefault="00405EA9" w:rsidP="00405EA9">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CE7A88" w:rsidRPr="00181FC5" w:rsidTr="00181FC5">
        <w:trPr>
          <w:jc w:val="center"/>
        </w:trPr>
        <w:tc>
          <w:tcPr>
            <w:tcW w:w="3246" w:type="dxa"/>
            <w:gridSpan w:val="2"/>
            <w:tcBorders>
              <w:left w:val="single" w:sz="8" w:space="0" w:color="auto"/>
            </w:tcBorders>
            <w:vAlign w:val="center"/>
          </w:tcPr>
          <w:p w:rsidR="00CE7A88" w:rsidRPr="00181FC5" w:rsidRDefault="001F737B" w:rsidP="00CE7A88">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CE7A88" w:rsidRPr="00181FC5" w:rsidRDefault="00566747" w:rsidP="00CE7A88">
            <w:pPr>
              <w:tabs>
                <w:tab w:val="left" w:pos="284"/>
                <w:tab w:val="left" w:pos="2268"/>
                <w:tab w:val="left" w:pos="2520"/>
              </w:tabs>
              <w:spacing w:line="240" w:lineRule="exact"/>
              <w:rPr>
                <w:rFonts w:ascii="Kayra" w:hAnsi="Kayra"/>
              </w:rPr>
            </w:pPr>
            <w:r w:rsidRPr="00181FC5">
              <w:rPr>
                <w:rFonts w:ascii="Kayra" w:hAnsi="Kayra"/>
              </w:rPr>
              <w:t>Sınıf</w:t>
            </w:r>
          </w:p>
        </w:tc>
      </w:tr>
      <w:tr w:rsidR="00CE7A88" w:rsidRPr="00181FC5">
        <w:trPr>
          <w:cantSplit/>
          <w:jc w:val="center"/>
        </w:trPr>
        <w:tc>
          <w:tcPr>
            <w:tcW w:w="10125" w:type="dxa"/>
            <w:gridSpan w:val="3"/>
            <w:tcBorders>
              <w:left w:val="single" w:sz="8" w:space="0" w:color="auto"/>
              <w:bottom w:val="single" w:sz="8" w:space="0" w:color="auto"/>
              <w:right w:val="single" w:sz="8" w:space="0" w:color="auto"/>
            </w:tcBorders>
            <w:vAlign w:val="center"/>
          </w:tcPr>
          <w:p w:rsidR="00CE7A88" w:rsidRPr="00181FC5" w:rsidRDefault="001F737B" w:rsidP="001F737B">
            <w:pPr>
              <w:jc w:val="center"/>
              <w:rPr>
                <w:rFonts w:ascii="Kayra" w:hAnsi="Kayra"/>
              </w:rPr>
            </w:pPr>
            <w:r w:rsidRPr="00181FC5">
              <w:rPr>
                <w:rFonts w:ascii="Kayra" w:hAnsi="Kayra"/>
                <w:b/>
              </w:rPr>
              <w:t>ÖĞRENME-ÖĞRETME SÜRECİ</w:t>
            </w:r>
          </w:p>
        </w:tc>
      </w:tr>
      <w:tr w:rsidR="00566747" w:rsidRPr="00181FC5" w:rsidTr="00672A10">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566747" w:rsidRPr="00961EC8" w:rsidRDefault="00566747" w:rsidP="00CE7A88">
            <w:pPr>
              <w:pStyle w:val="Balk3"/>
              <w:rPr>
                <w:rFonts w:ascii="Kayra" w:hAnsi="Kayra"/>
                <w:sz w:val="20"/>
                <w:lang w:val="tr-TR" w:eastAsia="tr-TR"/>
              </w:rPr>
            </w:pPr>
            <w:r w:rsidRPr="000F3A27">
              <w:rPr>
                <w:rFonts w:ascii="Kayra" w:hAnsi="Kayra"/>
                <w:bCs/>
                <w:sz w:val="20"/>
                <w:lang w:val="tr-TR" w:eastAsia="tr-TR"/>
              </w:rPr>
              <w:t>ETKİNLİK ÖRNEĞİ</w:t>
            </w:r>
          </w:p>
        </w:tc>
        <w:tc>
          <w:tcPr>
            <w:tcW w:w="6879" w:type="dxa"/>
            <w:tcBorders>
              <w:left w:val="single" w:sz="8" w:space="0" w:color="auto"/>
              <w:right w:val="single" w:sz="8" w:space="0" w:color="auto"/>
            </w:tcBorders>
            <w:shd w:val="clear" w:color="auto" w:fill="auto"/>
            <w:vAlign w:val="center"/>
          </w:tcPr>
          <w:p w:rsidR="00566747" w:rsidRPr="00181FC5" w:rsidRDefault="00FC2BEA" w:rsidP="00254D83">
            <w:pPr>
              <w:autoSpaceDE w:val="0"/>
              <w:autoSpaceDN w:val="0"/>
              <w:adjustRightInd w:val="0"/>
              <w:rPr>
                <w:rFonts w:ascii="Kayra" w:hAnsi="Kayra"/>
                <w:b/>
                <w:bCs/>
              </w:rPr>
            </w:pPr>
            <w:r>
              <w:rPr>
                <w:rFonts w:ascii="Calibri" w:hAnsi="Calibri" w:cs="Calibri"/>
                <w:b/>
                <w:color w:val="000000"/>
              </w:rPr>
              <w:t>Birlikte Yaşama Kültürü</w:t>
            </w:r>
          </w:p>
        </w:tc>
      </w:tr>
      <w:tr w:rsidR="00B1394E" w:rsidRPr="00181FC5" w:rsidTr="002C08BF">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FC2BEA" w:rsidRDefault="00FC2BEA" w:rsidP="00345B6C">
            <w:pPr>
              <w:pStyle w:val="Default"/>
              <w:spacing w:line="216" w:lineRule="auto"/>
              <w:jc w:val="both"/>
              <w:rPr>
                <w:rFonts w:ascii="Kayra" w:hAnsi="Kayra"/>
                <w:sz w:val="18"/>
                <w:szCs w:val="18"/>
              </w:rPr>
            </w:pPr>
            <w:r>
              <w:rPr>
                <w:rFonts w:ascii="Kayra" w:hAnsi="Kayra"/>
                <w:sz w:val="18"/>
                <w:szCs w:val="18"/>
              </w:rPr>
              <w:t>Hazırlık sorusu ile derse başlanıp aşağıdaki sorular ile devam edilir.</w:t>
            </w:r>
          </w:p>
          <w:p w:rsidR="00554E8E" w:rsidRPr="00547993" w:rsidRDefault="00554E8E" w:rsidP="00FC2BEA">
            <w:pPr>
              <w:pStyle w:val="Default"/>
              <w:numPr>
                <w:ilvl w:val="0"/>
                <w:numId w:val="36"/>
              </w:numPr>
              <w:spacing w:line="216" w:lineRule="auto"/>
              <w:jc w:val="both"/>
              <w:rPr>
                <w:rFonts w:ascii="Kayra" w:hAnsi="Kayra"/>
                <w:sz w:val="18"/>
                <w:szCs w:val="18"/>
              </w:rPr>
            </w:pPr>
            <w:r w:rsidRPr="00547993">
              <w:rPr>
                <w:rFonts w:ascii="Kayra" w:hAnsi="Kayra"/>
                <w:sz w:val="18"/>
                <w:szCs w:val="18"/>
              </w:rPr>
              <w:t>Bir köyde, bir adada veya benzer bir yerde tek başına yaşamak ister misiniz</w:t>
            </w:r>
            <w:r w:rsidR="00345B6C" w:rsidRPr="00547993">
              <w:rPr>
                <w:rFonts w:ascii="Kayra" w:hAnsi="Kayra"/>
                <w:sz w:val="18"/>
                <w:szCs w:val="18"/>
              </w:rPr>
              <w:t xml:space="preserve">? </w:t>
            </w:r>
            <w:r w:rsidRPr="00547993">
              <w:rPr>
                <w:rFonts w:ascii="Kayra" w:hAnsi="Kayra"/>
                <w:sz w:val="18"/>
                <w:szCs w:val="18"/>
              </w:rPr>
              <w:t>Niçin?</w:t>
            </w:r>
          </w:p>
          <w:p w:rsidR="00554E8E" w:rsidRDefault="00554E8E" w:rsidP="00FC2BEA">
            <w:pPr>
              <w:pStyle w:val="Default"/>
              <w:numPr>
                <w:ilvl w:val="0"/>
                <w:numId w:val="36"/>
              </w:numPr>
              <w:spacing w:line="216" w:lineRule="auto"/>
              <w:jc w:val="both"/>
              <w:rPr>
                <w:rFonts w:ascii="Kayra" w:hAnsi="Kayra"/>
                <w:sz w:val="18"/>
                <w:szCs w:val="18"/>
              </w:rPr>
            </w:pPr>
            <w:r w:rsidRPr="00547993">
              <w:rPr>
                <w:rFonts w:ascii="Kayra" w:hAnsi="Kayra"/>
                <w:sz w:val="18"/>
                <w:szCs w:val="18"/>
              </w:rPr>
              <w:t>Diğer insanlarla birlikte yaşamak önemli midir? Birlikte yaşamak için nelere dikkat etmeliyiz?</w:t>
            </w:r>
          </w:p>
          <w:p w:rsidR="00FC2BEA" w:rsidRPr="00547993" w:rsidRDefault="00FC2BEA" w:rsidP="00FC2BEA">
            <w:pPr>
              <w:pStyle w:val="Default"/>
              <w:numPr>
                <w:ilvl w:val="0"/>
                <w:numId w:val="36"/>
              </w:numPr>
              <w:spacing w:line="216" w:lineRule="auto"/>
              <w:jc w:val="both"/>
              <w:rPr>
                <w:rFonts w:ascii="Kayra" w:hAnsi="Kayra"/>
                <w:sz w:val="18"/>
                <w:szCs w:val="18"/>
              </w:rPr>
            </w:pPr>
            <w:r>
              <w:rPr>
                <w:rFonts w:ascii="Kayra" w:hAnsi="Kayra"/>
                <w:sz w:val="18"/>
                <w:szCs w:val="18"/>
              </w:rPr>
              <w:t>Cumhuriyet nasıl kuruldu? Türk halkı bu konuda nasıl mücadele etti?</w:t>
            </w:r>
          </w:p>
          <w:p w:rsidR="00FC2BEA" w:rsidRDefault="00FC2BEA" w:rsidP="00DB5A09">
            <w:pPr>
              <w:pStyle w:val="Default"/>
              <w:spacing w:line="216" w:lineRule="auto"/>
              <w:jc w:val="both"/>
              <w:rPr>
                <w:rFonts w:ascii="Kayra" w:hAnsi="Kayra"/>
                <w:sz w:val="18"/>
                <w:szCs w:val="18"/>
              </w:rPr>
            </w:pPr>
          </w:p>
          <w:p w:rsidR="004606EA" w:rsidRPr="00547993" w:rsidRDefault="00DB5A09" w:rsidP="00DB5A09">
            <w:pPr>
              <w:pStyle w:val="Default"/>
              <w:spacing w:line="216" w:lineRule="auto"/>
              <w:jc w:val="both"/>
              <w:rPr>
                <w:rFonts w:ascii="Kayra" w:hAnsi="Kayra"/>
                <w:sz w:val="18"/>
                <w:szCs w:val="18"/>
              </w:rPr>
            </w:pPr>
            <w:r w:rsidRPr="00547993">
              <w:rPr>
                <w:rFonts w:ascii="Kayra" w:hAnsi="Kayra"/>
                <w:sz w:val="18"/>
                <w:szCs w:val="18"/>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DB5A09" w:rsidRPr="00547993" w:rsidRDefault="00DB5A09" w:rsidP="00DB5A09">
            <w:pPr>
              <w:pStyle w:val="Default"/>
              <w:spacing w:line="216" w:lineRule="auto"/>
              <w:jc w:val="both"/>
              <w:rPr>
                <w:rFonts w:ascii="Kayra" w:hAnsi="Kayra"/>
                <w:sz w:val="18"/>
                <w:szCs w:val="18"/>
              </w:rPr>
            </w:pPr>
            <w:r w:rsidRPr="00547993">
              <w:rPr>
                <w:rFonts w:ascii="Kayra" w:hAnsi="Kayra"/>
                <w:sz w:val="18"/>
                <w:szCs w:val="18"/>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DB5A09" w:rsidRDefault="00DB5A09" w:rsidP="00DB5A09">
            <w:pPr>
              <w:pStyle w:val="Default"/>
              <w:spacing w:line="216" w:lineRule="auto"/>
              <w:jc w:val="both"/>
              <w:rPr>
                <w:rFonts w:ascii="Kayra" w:hAnsi="Kayra"/>
                <w:sz w:val="18"/>
                <w:szCs w:val="18"/>
              </w:rPr>
            </w:pPr>
            <w:r w:rsidRPr="00547993">
              <w:rPr>
                <w:rFonts w:ascii="Kayra" w:hAnsi="Kayra"/>
                <w:sz w:val="18"/>
                <w:szCs w:val="18"/>
              </w:rPr>
              <w:t>özenli kullanmalıyız. Hak ve özgürlüklerin birlikte yaşam içinde kullanılmasını kurallar düzenler.</w:t>
            </w:r>
          </w:p>
          <w:p w:rsidR="00FC2BEA" w:rsidRPr="00547993" w:rsidRDefault="00FC2BEA" w:rsidP="00DB5A09">
            <w:pPr>
              <w:pStyle w:val="Default"/>
              <w:spacing w:line="216" w:lineRule="auto"/>
              <w:jc w:val="both"/>
              <w:rPr>
                <w:rFonts w:ascii="Kayra" w:hAnsi="Kayra"/>
                <w:sz w:val="18"/>
                <w:szCs w:val="18"/>
              </w:rPr>
            </w:pPr>
            <w:r>
              <w:rPr>
                <w:rFonts w:ascii="Kayra" w:hAnsi="Kayra"/>
                <w:sz w:val="18"/>
                <w:szCs w:val="18"/>
              </w:rPr>
              <w:t>Ders kitabında bulunan “Cumhuriyet Demek” adlı şiir okutulur. Şiirde cumhuriyetin hangi değerlerine dikkat çekilmiştir? Tartışılır.</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Bireysel Öğrenme Etkinlikleri</w:t>
            </w:r>
          </w:p>
          <w:p w:rsidR="00566747" w:rsidRPr="00181FC5" w:rsidRDefault="00566747" w:rsidP="002E5A5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566747" w:rsidRPr="00181FC5" w:rsidRDefault="00FC2BEA" w:rsidP="002E5A54">
            <w:pPr>
              <w:pStyle w:val="GvdeMetniGirintisi"/>
              <w:spacing w:line="216" w:lineRule="auto"/>
              <w:ind w:left="0" w:firstLine="0"/>
              <w:rPr>
                <w:rFonts w:ascii="Kayra" w:hAnsi="Kayra"/>
              </w:rPr>
            </w:pPr>
            <w:r w:rsidRPr="00FC2BEA">
              <w:rPr>
                <w:rFonts w:ascii="Kayra" w:hAnsi="Kayra"/>
              </w:rPr>
              <w:t>Cumhuriyet yönetiminin özelliklerini açıklayınız.</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Grupla Öğrenme Etkinlikleri</w:t>
            </w:r>
          </w:p>
          <w:p w:rsidR="00566747" w:rsidRPr="00181FC5" w:rsidRDefault="00566747" w:rsidP="002E5A5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181FC5" w:rsidRPr="00181FC5" w:rsidRDefault="00DB5A09" w:rsidP="002C08BF">
            <w:pPr>
              <w:spacing w:line="216" w:lineRule="auto"/>
              <w:rPr>
                <w:rFonts w:ascii="Kayra" w:hAnsi="Kayra"/>
              </w:rPr>
            </w:pPr>
            <w:r>
              <w:rPr>
                <w:rFonts w:ascii="Kayra" w:hAnsi="Kayra"/>
              </w:rPr>
              <w:t>Kazanım ile ilgili öğrencilerin duygu ve düşüncelerini ifade etmeleri sağlanır.</w:t>
            </w:r>
          </w:p>
        </w:tc>
      </w:tr>
      <w:tr w:rsidR="00566747" w:rsidRPr="00181FC5" w:rsidTr="00CA4028">
        <w:trPr>
          <w:trHeight w:val="479"/>
          <w:jc w:val="center"/>
        </w:trPr>
        <w:tc>
          <w:tcPr>
            <w:tcW w:w="2112" w:type="dxa"/>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Özet</w:t>
            </w:r>
          </w:p>
        </w:tc>
        <w:tc>
          <w:tcPr>
            <w:tcW w:w="8013" w:type="dxa"/>
            <w:gridSpan w:val="2"/>
            <w:tcBorders>
              <w:right w:val="single" w:sz="8" w:space="0" w:color="auto"/>
            </w:tcBorders>
            <w:vAlign w:val="center"/>
          </w:tcPr>
          <w:p w:rsidR="00566747" w:rsidRPr="00181FC5" w:rsidRDefault="00CA4028" w:rsidP="00CA4028">
            <w:pPr>
              <w:rPr>
                <w:rFonts w:ascii="Kayra" w:hAnsi="Kayra"/>
              </w:rPr>
            </w:pPr>
            <w:r>
              <w:rPr>
                <w:rFonts w:ascii="Kayra" w:hAnsi="Kayra"/>
              </w:rPr>
              <w:t xml:space="preserve">Hak ve özgürlüklerin </w:t>
            </w:r>
            <w:r w:rsidR="00DE5E12" w:rsidRPr="00DE5E12">
              <w:rPr>
                <w:rFonts w:ascii="Kayra" w:hAnsi="Kayra"/>
              </w:rPr>
              <w:t>toplumda etkili kullanılm</w:t>
            </w:r>
            <w:r>
              <w:rPr>
                <w:rFonts w:ascii="Kayra" w:hAnsi="Kayra"/>
              </w:rPr>
              <w:t xml:space="preserve">ası vatan ve millet sevgisini güçlendirir, </w:t>
            </w:r>
            <w:r w:rsidR="00DE5E12" w:rsidRPr="00DE5E12">
              <w:rPr>
                <w:rFonts w:ascii="Kayra" w:hAnsi="Kayra"/>
              </w:rPr>
              <w:t>toplumsal dayanışma</w:t>
            </w:r>
            <w:r>
              <w:rPr>
                <w:rFonts w:ascii="Kayra" w:hAnsi="Kayra"/>
              </w:rPr>
              <w:t xml:space="preserve">yı güçlendirir, insanlar birlikte </w:t>
            </w:r>
            <w:r w:rsidR="00DE5E12" w:rsidRPr="00DE5E12">
              <w:rPr>
                <w:rFonts w:ascii="Kayra" w:hAnsi="Kayra"/>
              </w:rPr>
              <w:t>daha mutlu</w:t>
            </w:r>
            <w:r>
              <w:rPr>
                <w:rFonts w:ascii="Kayra" w:hAnsi="Kayra"/>
              </w:rPr>
              <w:t xml:space="preserve"> </w:t>
            </w:r>
            <w:r w:rsidR="00DE5E12" w:rsidRPr="00DE5E12">
              <w:rPr>
                <w:rFonts w:ascii="Kayra" w:hAnsi="Kayra"/>
              </w:rPr>
              <w:t>ve huzurlu yaşa</w:t>
            </w:r>
            <w:r>
              <w:rPr>
                <w:rFonts w:ascii="Kayra" w:hAnsi="Kayra"/>
              </w:rPr>
              <w:t>rlar.</w:t>
            </w:r>
          </w:p>
        </w:tc>
      </w:tr>
    </w:tbl>
    <w:p w:rsidR="00CE7A88" w:rsidRPr="00181FC5" w:rsidRDefault="00CE7A88" w:rsidP="00CE7A8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CE7A88" w:rsidRPr="00181FC5" w:rsidTr="00181FC5">
        <w:trPr>
          <w:trHeight w:val="1606"/>
          <w:jc w:val="center"/>
        </w:trPr>
        <w:tc>
          <w:tcPr>
            <w:tcW w:w="5253" w:type="dxa"/>
            <w:gridSpan w:val="2"/>
            <w:tcBorders>
              <w:top w:val="single" w:sz="8" w:space="0" w:color="auto"/>
              <w:left w:val="single" w:sz="8" w:space="0" w:color="auto"/>
              <w:bottom w:val="single" w:sz="8" w:space="0" w:color="auto"/>
            </w:tcBorders>
          </w:tcPr>
          <w:p w:rsidR="00CE7A88" w:rsidRPr="00961EC8" w:rsidRDefault="00CE7A88" w:rsidP="00CE7A88">
            <w:pPr>
              <w:pStyle w:val="Balk1"/>
              <w:rPr>
                <w:rFonts w:ascii="Kayra" w:hAnsi="Kayra"/>
                <w:b w:val="0"/>
                <w:sz w:val="18"/>
                <w:szCs w:val="18"/>
                <w:lang w:val="tr-TR" w:eastAsia="tr-TR"/>
              </w:rPr>
            </w:pPr>
            <w:r w:rsidRPr="000F3A27">
              <w:rPr>
                <w:rFonts w:ascii="Kayra" w:hAnsi="Kayra"/>
                <w:b w:val="0"/>
                <w:sz w:val="18"/>
                <w:szCs w:val="18"/>
                <w:lang w:val="tr-TR" w:eastAsia="tr-TR"/>
              </w:rPr>
              <w:t>Ölçme-Değerlendirme:</w:t>
            </w:r>
          </w:p>
          <w:p w:rsidR="00CE7A88" w:rsidRPr="00181FC5" w:rsidRDefault="00CE7A88" w:rsidP="00CE7A88">
            <w:pPr>
              <w:rPr>
                <w:rFonts w:ascii="Kayra" w:hAnsi="Kayra"/>
                <w:sz w:val="18"/>
                <w:szCs w:val="18"/>
              </w:rPr>
            </w:pPr>
            <w:r w:rsidRPr="00181FC5">
              <w:rPr>
                <w:rFonts w:ascii="Kayra" w:hAnsi="Kayra"/>
                <w:sz w:val="18"/>
                <w:szCs w:val="18"/>
              </w:rPr>
              <w:t xml:space="preserve">Bireysel öğrenme etkinliklerine yönelik Ölçme-Değerlendirme </w:t>
            </w:r>
          </w:p>
          <w:p w:rsidR="00CE7A88" w:rsidRPr="00181FC5" w:rsidRDefault="00CE7A88" w:rsidP="00CE7A88">
            <w:pPr>
              <w:rPr>
                <w:rFonts w:ascii="Kayra" w:hAnsi="Kayra"/>
                <w:sz w:val="18"/>
                <w:szCs w:val="18"/>
              </w:rPr>
            </w:pPr>
            <w:r w:rsidRPr="00181FC5">
              <w:rPr>
                <w:rFonts w:ascii="Kayra" w:hAnsi="Kayra"/>
                <w:sz w:val="18"/>
                <w:szCs w:val="18"/>
              </w:rPr>
              <w:t>Grupla öğrenme etkinliklerine yönelik Ölçme-Değerlendirme</w:t>
            </w:r>
          </w:p>
          <w:p w:rsidR="00CE7A88" w:rsidRPr="00181FC5" w:rsidRDefault="00CE7A88" w:rsidP="00CE7A88">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81FC5" w:rsidRDefault="00561E2E" w:rsidP="00B46CB1">
            <w:pPr>
              <w:tabs>
                <w:tab w:val="left" w:pos="224"/>
                <w:tab w:val="left" w:pos="366"/>
              </w:tabs>
              <w:spacing w:line="216" w:lineRule="auto"/>
              <w:rPr>
                <w:rFonts w:ascii="Kayra" w:hAnsi="Kayra"/>
                <w:b/>
              </w:rPr>
            </w:pPr>
            <w:r w:rsidRPr="00181FC5">
              <w:rPr>
                <w:rFonts w:ascii="Kayra" w:hAnsi="Kayra"/>
                <w:b/>
              </w:rPr>
              <w:t>Bireysel değerlendirme:</w:t>
            </w:r>
          </w:p>
          <w:p w:rsidR="00254D83" w:rsidRDefault="00547993" w:rsidP="00254D83">
            <w:pPr>
              <w:numPr>
                <w:ilvl w:val="0"/>
                <w:numId w:val="32"/>
              </w:numPr>
              <w:tabs>
                <w:tab w:val="left" w:pos="224"/>
                <w:tab w:val="left" w:pos="366"/>
              </w:tabs>
              <w:spacing w:line="216" w:lineRule="auto"/>
              <w:rPr>
                <w:rFonts w:ascii="Kayra" w:hAnsi="Kayra"/>
              </w:rPr>
            </w:pPr>
            <w:r>
              <w:rPr>
                <w:rFonts w:ascii="Kayra" w:hAnsi="Kayra"/>
              </w:rPr>
              <w:t>Hak ve özgürlüklerinizi toplumda nasıl kullanıyorsunuz</w:t>
            </w:r>
            <w:r w:rsidR="00254D83" w:rsidRPr="00254D83">
              <w:rPr>
                <w:rFonts w:ascii="Kayra" w:hAnsi="Kayra"/>
              </w:rPr>
              <w:t>?</w:t>
            </w:r>
          </w:p>
          <w:p w:rsidR="002E5A54" w:rsidRPr="002E5A54" w:rsidRDefault="00547993" w:rsidP="00254D83">
            <w:pPr>
              <w:numPr>
                <w:ilvl w:val="0"/>
                <w:numId w:val="32"/>
              </w:numPr>
              <w:tabs>
                <w:tab w:val="left" w:pos="224"/>
                <w:tab w:val="left" w:pos="366"/>
              </w:tabs>
              <w:spacing w:line="216" w:lineRule="auto"/>
              <w:rPr>
                <w:rFonts w:ascii="Kayra" w:hAnsi="Kayra"/>
              </w:rPr>
            </w:pPr>
            <w:r>
              <w:rPr>
                <w:rFonts w:ascii="Kayra" w:hAnsi="Kayra"/>
              </w:rPr>
              <w:t>Hak ve özgürlüklerinizi kullanırken bir kısıtlama ile karşılaşıyor musunuz</w:t>
            </w:r>
            <w:r w:rsidR="002E5A54" w:rsidRPr="002E5A54">
              <w:rPr>
                <w:rFonts w:ascii="Kayra" w:hAnsi="Kayra"/>
              </w:rPr>
              <w:t>?</w:t>
            </w:r>
          </w:p>
          <w:p w:rsidR="004F6EBF" w:rsidRPr="009F149A" w:rsidRDefault="004F6EBF" w:rsidP="00B46CB1">
            <w:pPr>
              <w:tabs>
                <w:tab w:val="left" w:pos="224"/>
                <w:tab w:val="left" w:pos="366"/>
              </w:tabs>
              <w:spacing w:line="216" w:lineRule="auto"/>
              <w:rPr>
                <w:rFonts w:ascii="Kayra" w:hAnsi="Kayra"/>
                <w:b/>
              </w:rPr>
            </w:pPr>
            <w:r w:rsidRPr="009F149A">
              <w:rPr>
                <w:rFonts w:ascii="Kayra" w:hAnsi="Kayra"/>
                <w:b/>
              </w:rPr>
              <w:t>Grup değerlendirme:</w:t>
            </w:r>
          </w:p>
          <w:p w:rsidR="004F6EBF" w:rsidRPr="004F6EBF" w:rsidRDefault="004F6EBF" w:rsidP="00B46CB1">
            <w:pPr>
              <w:numPr>
                <w:ilvl w:val="0"/>
                <w:numId w:val="34"/>
              </w:numPr>
              <w:tabs>
                <w:tab w:val="left" w:pos="224"/>
                <w:tab w:val="left" w:pos="366"/>
              </w:tabs>
              <w:spacing w:line="216" w:lineRule="auto"/>
              <w:rPr>
                <w:rFonts w:ascii="Kayra" w:hAnsi="Kayra"/>
              </w:rPr>
            </w:pPr>
            <w:r>
              <w:rPr>
                <w:rFonts w:ascii="Kayra" w:hAnsi="Kayra"/>
              </w:rPr>
              <w:t>Duygu ve düşüncelerini rahatça ifade edebiliyor mu?</w:t>
            </w:r>
          </w:p>
        </w:tc>
      </w:tr>
      <w:tr w:rsidR="00566747" w:rsidRPr="00181FC5" w:rsidTr="00605FBC">
        <w:trPr>
          <w:jc w:val="center"/>
        </w:trPr>
        <w:tc>
          <w:tcPr>
            <w:tcW w:w="2560" w:type="dxa"/>
            <w:tcBorders>
              <w:top w:val="single" w:sz="8" w:space="0" w:color="auto"/>
              <w:left w:val="single" w:sz="8" w:space="0" w:color="auto"/>
            </w:tcBorders>
          </w:tcPr>
          <w:p w:rsidR="00605FBC" w:rsidRPr="00961EC8" w:rsidRDefault="00566747" w:rsidP="008770A6">
            <w:pPr>
              <w:pStyle w:val="Balk2"/>
              <w:spacing w:line="240" w:lineRule="auto"/>
              <w:rPr>
                <w:rFonts w:ascii="Kayra" w:hAnsi="Kayra"/>
                <w:lang w:val="tr-TR" w:eastAsia="tr-TR"/>
              </w:rPr>
            </w:pPr>
            <w:r w:rsidRPr="000F3A27">
              <w:rPr>
                <w:rFonts w:ascii="Kayra" w:hAnsi="Kayra"/>
                <w:lang w:val="tr-TR" w:eastAsia="tr-TR"/>
              </w:rPr>
              <w:t xml:space="preserve">Dersin Diğer Derslerle </w:t>
            </w:r>
          </w:p>
          <w:p w:rsidR="00566747" w:rsidRPr="00961EC8" w:rsidRDefault="00566747" w:rsidP="008770A6">
            <w:pPr>
              <w:pStyle w:val="Balk2"/>
              <w:spacing w:line="240" w:lineRule="auto"/>
              <w:rPr>
                <w:rFonts w:ascii="Kayra" w:hAnsi="Kayra"/>
                <w:lang w:val="tr-TR" w:eastAsia="tr-TR"/>
              </w:rPr>
            </w:pPr>
            <w:r w:rsidRPr="000F3A27">
              <w:rPr>
                <w:rFonts w:ascii="Kayra" w:hAnsi="Kayra"/>
                <w:lang w:val="tr-TR" w:eastAsia="tr-TR"/>
              </w:rPr>
              <w:t>İlişkisi/Açıklamalar</w:t>
            </w:r>
          </w:p>
        </w:tc>
        <w:tc>
          <w:tcPr>
            <w:tcW w:w="7608" w:type="dxa"/>
            <w:gridSpan w:val="2"/>
            <w:tcBorders>
              <w:top w:val="single" w:sz="8" w:space="0" w:color="auto"/>
              <w:right w:val="single" w:sz="8" w:space="0" w:color="auto"/>
            </w:tcBorders>
          </w:tcPr>
          <w:p w:rsidR="00566747" w:rsidRPr="00181FC5" w:rsidRDefault="00566747" w:rsidP="008770A6">
            <w:pPr>
              <w:jc w:val="both"/>
              <w:rPr>
                <w:rFonts w:ascii="Kayra" w:hAnsi="Kayra"/>
                <w:bCs/>
              </w:rPr>
            </w:pPr>
            <w:r w:rsidRPr="00181FC5">
              <w:rPr>
                <w:rFonts w:ascii="Kayra" w:hAnsi="Kayra"/>
                <w:bCs/>
              </w:rPr>
              <w:t xml:space="preserve"> </w:t>
            </w:r>
            <w:r w:rsidR="00605FBC" w:rsidRPr="00605FBC">
              <w:rPr>
                <w:rFonts w:ascii="Kayra" w:hAnsi="Kayra"/>
                <w:bCs/>
              </w:rPr>
              <w:t>Hak ve özgürlüklerin özenle kullanıldığı ya da kısıtlandığı, ihlal edildiği durumların olası sonuçlarına yer verilmelidir.</w:t>
            </w:r>
          </w:p>
        </w:tc>
      </w:tr>
    </w:tbl>
    <w:p w:rsidR="00CE7A88" w:rsidRPr="00181FC5" w:rsidRDefault="00CE7A88" w:rsidP="00CE7A8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81FC5">
        <w:trPr>
          <w:jc w:val="center"/>
        </w:trPr>
        <w:tc>
          <w:tcPr>
            <w:tcW w:w="2576" w:type="dxa"/>
            <w:tcBorders>
              <w:top w:val="single" w:sz="8" w:space="0" w:color="auto"/>
              <w:left w:val="single" w:sz="8" w:space="0" w:color="auto"/>
              <w:bottom w:val="single" w:sz="8" w:space="0" w:color="auto"/>
            </w:tcBorders>
            <w:vAlign w:val="center"/>
          </w:tcPr>
          <w:p w:rsidR="00CE7A88" w:rsidRPr="00181FC5" w:rsidRDefault="00CE7A88" w:rsidP="00CE7A88">
            <w:pPr>
              <w:rPr>
                <w:rFonts w:ascii="Kayra" w:hAnsi="Kayra"/>
                <w:b/>
              </w:rPr>
            </w:pPr>
            <w:r w:rsidRPr="00181FC5">
              <w:rPr>
                <w:rFonts w:ascii="Kayra" w:hAnsi="Kayra"/>
                <w:b/>
              </w:rPr>
              <w:t xml:space="preserve">Planın Uygulanmasına </w:t>
            </w:r>
          </w:p>
          <w:p w:rsidR="00CE7A88" w:rsidRPr="00181FC5" w:rsidRDefault="00CE7A88" w:rsidP="00CE7A88">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CE7A88" w:rsidRPr="00181FC5" w:rsidRDefault="00CE7A88" w:rsidP="000C58E9">
            <w:pPr>
              <w:rPr>
                <w:rFonts w:ascii="Kayra" w:hAnsi="Kayra"/>
              </w:rPr>
            </w:pPr>
          </w:p>
        </w:tc>
      </w:tr>
    </w:tbl>
    <w:p w:rsidR="002D14C9" w:rsidRDefault="002D14C9" w:rsidP="00CE7A88">
      <w:pPr>
        <w:pStyle w:val="GvdeMetniGirintisi2"/>
        <w:tabs>
          <w:tab w:val="clear" w:pos="8222"/>
          <w:tab w:val="clear" w:pos="8505"/>
          <w:tab w:val="left" w:pos="7797"/>
          <w:tab w:val="left" w:pos="8080"/>
        </w:tabs>
        <w:rPr>
          <w:rFonts w:ascii="Kayra" w:hAnsi="Kayra"/>
          <w:sz w:val="4"/>
          <w:szCs w:val="4"/>
        </w:rPr>
      </w:pPr>
    </w:p>
    <w:p w:rsidR="002C08BF" w:rsidRDefault="002C08BF" w:rsidP="00CE7A88">
      <w:pPr>
        <w:pStyle w:val="GvdeMetniGirintisi2"/>
        <w:tabs>
          <w:tab w:val="clear" w:pos="8222"/>
          <w:tab w:val="clear" w:pos="8505"/>
          <w:tab w:val="left" w:pos="7797"/>
          <w:tab w:val="left" w:pos="8080"/>
        </w:tabs>
        <w:rPr>
          <w:rFonts w:ascii="Kayra" w:hAnsi="Kayra"/>
          <w:sz w:val="4"/>
          <w:szCs w:val="4"/>
        </w:rPr>
      </w:pPr>
    </w:p>
    <w:p w:rsidR="002C08BF" w:rsidRDefault="002C08BF" w:rsidP="00CE7A88">
      <w:pPr>
        <w:pStyle w:val="GvdeMetniGirintisi2"/>
        <w:tabs>
          <w:tab w:val="clear" w:pos="8222"/>
          <w:tab w:val="clear" w:pos="8505"/>
          <w:tab w:val="left" w:pos="7797"/>
          <w:tab w:val="left" w:pos="8080"/>
        </w:tabs>
        <w:rPr>
          <w:rFonts w:ascii="Kayra" w:hAnsi="Kayra"/>
          <w:sz w:val="4"/>
          <w:szCs w:val="4"/>
        </w:rPr>
      </w:pPr>
    </w:p>
    <w:p w:rsidR="00FC2BEA" w:rsidRDefault="00FC2BEA" w:rsidP="003811D8">
      <w:pPr>
        <w:pStyle w:val="KonuBal"/>
        <w:rPr>
          <w:rFonts w:ascii="Kayra" w:hAnsi="Kayra"/>
          <w:sz w:val="20"/>
        </w:rPr>
      </w:pPr>
    </w:p>
    <w:p w:rsidR="0000140D" w:rsidRDefault="0000140D" w:rsidP="0000140D">
      <w:pPr>
        <w:rPr>
          <w:b/>
        </w:rPr>
      </w:pPr>
      <w:r>
        <w:rPr>
          <w:b/>
        </w:rPr>
        <w:t xml:space="preserve">          ESRA DEMİRHAN EROĞLU                                                                                             MEHMET TAŞDEMİR</w:t>
      </w:r>
    </w:p>
    <w:p w:rsidR="0000140D" w:rsidRDefault="0000140D" w:rsidP="0000140D">
      <w:pPr>
        <w:rPr>
          <w:sz w:val="24"/>
          <w:szCs w:val="24"/>
        </w:rPr>
      </w:pPr>
      <w:r>
        <w:rPr>
          <w:b/>
          <w:sz w:val="24"/>
          <w:szCs w:val="24"/>
        </w:rPr>
        <w:t xml:space="preserve">             Sınıf Öğretmeni                                                                                                 Okul Müdürü</w:t>
      </w:r>
    </w:p>
    <w:p w:rsidR="0000140D" w:rsidRDefault="0000140D" w:rsidP="0000140D"/>
    <w:p w:rsidR="003811D8" w:rsidRDefault="003811D8" w:rsidP="0000140D">
      <w:pPr>
        <w:pStyle w:val="KonuBal"/>
        <w:rPr>
          <w:rFonts w:ascii="Kayra" w:hAnsi="Kayra"/>
          <w:sz w:val="20"/>
        </w:rPr>
      </w:pPr>
    </w:p>
    <w:sectPr w:rsidR="003811D8" w:rsidSect="002E5A54">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EC8" w:rsidRDefault="00961EC8">
      <w:r>
        <w:separator/>
      </w:r>
    </w:p>
  </w:endnote>
  <w:endnote w:type="continuationSeparator" w:id="1">
    <w:p w:rsidR="00961EC8" w:rsidRDefault="00961E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EC8" w:rsidRDefault="00961EC8">
      <w:r>
        <w:separator/>
      </w:r>
    </w:p>
  </w:footnote>
  <w:footnote w:type="continuationSeparator" w:id="1">
    <w:p w:rsidR="00961EC8" w:rsidRDefault="00961E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ED7D8D">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9">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1">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2">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5">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7">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2">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9B112BB"/>
    <w:multiLevelType w:val="singleLevel"/>
    <w:tmpl w:val="041F000F"/>
    <w:lvl w:ilvl="0">
      <w:start w:val="1"/>
      <w:numFmt w:val="decimal"/>
      <w:lvlText w:val="%1."/>
      <w:lvlJc w:val="left"/>
      <w:pPr>
        <w:tabs>
          <w:tab w:val="num" w:pos="360"/>
        </w:tabs>
        <w:ind w:left="360" w:hanging="360"/>
      </w:pPr>
    </w:lvl>
  </w:abstractNum>
  <w:abstractNum w:abstractNumId="26">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7">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8">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1">
    <w:nsid w:val="6D06479B"/>
    <w:multiLevelType w:val="hybridMultilevel"/>
    <w:tmpl w:val="F17E27F0"/>
    <w:lvl w:ilvl="0" w:tplc="ADAAFD7E">
      <w:start w:val="1"/>
      <w:numFmt w:val="decimal"/>
      <w:lvlText w:val="%1."/>
      <w:lvlJc w:val="left"/>
      <w:pPr>
        <w:ind w:left="584" w:hanging="360"/>
      </w:pPr>
      <w:rPr>
        <w:rFonts w:hint="default"/>
        <w:b/>
      </w:rPr>
    </w:lvl>
    <w:lvl w:ilvl="1" w:tplc="041F0019" w:tentative="1">
      <w:start w:val="1"/>
      <w:numFmt w:val="lowerLetter"/>
      <w:lvlText w:val="%2."/>
      <w:lvlJc w:val="left"/>
      <w:pPr>
        <w:ind w:left="1304" w:hanging="360"/>
      </w:pPr>
    </w:lvl>
    <w:lvl w:ilvl="2" w:tplc="041F001B" w:tentative="1">
      <w:start w:val="1"/>
      <w:numFmt w:val="lowerRoman"/>
      <w:lvlText w:val="%3."/>
      <w:lvlJc w:val="right"/>
      <w:pPr>
        <w:ind w:left="2024" w:hanging="180"/>
      </w:pPr>
    </w:lvl>
    <w:lvl w:ilvl="3" w:tplc="041F000F" w:tentative="1">
      <w:start w:val="1"/>
      <w:numFmt w:val="decimal"/>
      <w:lvlText w:val="%4."/>
      <w:lvlJc w:val="left"/>
      <w:pPr>
        <w:ind w:left="2744" w:hanging="360"/>
      </w:pPr>
    </w:lvl>
    <w:lvl w:ilvl="4" w:tplc="041F0019" w:tentative="1">
      <w:start w:val="1"/>
      <w:numFmt w:val="lowerLetter"/>
      <w:lvlText w:val="%5."/>
      <w:lvlJc w:val="left"/>
      <w:pPr>
        <w:ind w:left="3464" w:hanging="360"/>
      </w:pPr>
    </w:lvl>
    <w:lvl w:ilvl="5" w:tplc="041F001B" w:tentative="1">
      <w:start w:val="1"/>
      <w:numFmt w:val="lowerRoman"/>
      <w:lvlText w:val="%6."/>
      <w:lvlJc w:val="right"/>
      <w:pPr>
        <w:ind w:left="4184" w:hanging="180"/>
      </w:pPr>
    </w:lvl>
    <w:lvl w:ilvl="6" w:tplc="041F000F" w:tentative="1">
      <w:start w:val="1"/>
      <w:numFmt w:val="decimal"/>
      <w:lvlText w:val="%7."/>
      <w:lvlJc w:val="left"/>
      <w:pPr>
        <w:ind w:left="4904" w:hanging="360"/>
      </w:pPr>
    </w:lvl>
    <w:lvl w:ilvl="7" w:tplc="041F0019" w:tentative="1">
      <w:start w:val="1"/>
      <w:numFmt w:val="lowerLetter"/>
      <w:lvlText w:val="%8."/>
      <w:lvlJc w:val="left"/>
      <w:pPr>
        <w:ind w:left="5624" w:hanging="360"/>
      </w:pPr>
    </w:lvl>
    <w:lvl w:ilvl="8" w:tplc="041F001B" w:tentative="1">
      <w:start w:val="1"/>
      <w:numFmt w:val="lowerRoman"/>
      <w:lvlText w:val="%9."/>
      <w:lvlJc w:val="right"/>
      <w:pPr>
        <w:ind w:left="6344" w:hanging="180"/>
      </w:pPr>
    </w:lvl>
  </w:abstractNum>
  <w:abstractNum w:abstractNumId="3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num>
  <w:num w:numId="2">
    <w:abstractNumId w:val="4"/>
  </w:num>
  <w:num w:numId="3">
    <w:abstractNumId w:val="23"/>
  </w:num>
  <w:num w:numId="4">
    <w:abstractNumId w:val="34"/>
  </w:num>
  <w:num w:numId="5">
    <w:abstractNumId w:val="18"/>
  </w:num>
  <w:num w:numId="6">
    <w:abstractNumId w:val="21"/>
  </w:num>
  <w:num w:numId="7">
    <w:abstractNumId w:val="1"/>
  </w:num>
  <w:num w:numId="8">
    <w:abstractNumId w:val="30"/>
  </w:num>
  <w:num w:numId="9">
    <w:abstractNumId w:val="11"/>
  </w:num>
  <w:num w:numId="10">
    <w:abstractNumId w:val="26"/>
  </w:num>
  <w:num w:numId="11">
    <w:abstractNumId w:val="27"/>
  </w:num>
  <w:num w:numId="12">
    <w:abstractNumId w:val="25"/>
  </w:num>
  <w:num w:numId="13">
    <w:abstractNumId w:val="14"/>
  </w:num>
  <w:num w:numId="14">
    <w:abstractNumId w:val="24"/>
  </w:num>
  <w:num w:numId="15">
    <w:abstractNumId w:val="12"/>
  </w:num>
  <w:num w:numId="16">
    <w:abstractNumId w:val="9"/>
  </w:num>
  <w:num w:numId="17">
    <w:abstractNumId w:val="22"/>
  </w:num>
  <w:num w:numId="18">
    <w:abstractNumId w:val="17"/>
  </w:num>
  <w:num w:numId="19">
    <w:abstractNumId w:val="6"/>
  </w:num>
  <w:num w:numId="20">
    <w:abstractNumId w:val="35"/>
  </w:num>
  <w:num w:numId="21">
    <w:abstractNumId w:val="19"/>
  </w:num>
  <w:num w:numId="22">
    <w:abstractNumId w:val="28"/>
  </w:num>
  <w:num w:numId="23">
    <w:abstractNumId w:val="0"/>
  </w:num>
  <w:num w:numId="24">
    <w:abstractNumId w:val="32"/>
  </w:num>
  <w:num w:numId="25">
    <w:abstractNumId w:val="8"/>
  </w:num>
  <w:num w:numId="26">
    <w:abstractNumId w:val="13"/>
  </w:num>
  <w:num w:numId="27">
    <w:abstractNumId w:val="33"/>
  </w:num>
  <w:num w:numId="28">
    <w:abstractNumId w:val="16"/>
  </w:num>
  <w:num w:numId="29">
    <w:abstractNumId w:val="2"/>
  </w:num>
  <w:num w:numId="30">
    <w:abstractNumId w:val="15"/>
  </w:num>
  <w:num w:numId="31">
    <w:abstractNumId w:val="5"/>
  </w:num>
  <w:num w:numId="32">
    <w:abstractNumId w:val="7"/>
  </w:num>
  <w:num w:numId="33">
    <w:abstractNumId w:val="10"/>
  </w:num>
  <w:num w:numId="34">
    <w:abstractNumId w:val="31"/>
  </w:num>
  <w:num w:numId="35">
    <w:abstractNumId w:val="3"/>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0140D"/>
    <w:rsid w:val="00014A39"/>
    <w:rsid w:val="000355CB"/>
    <w:rsid w:val="00065D60"/>
    <w:rsid w:val="00083E14"/>
    <w:rsid w:val="00083F16"/>
    <w:rsid w:val="0009626A"/>
    <w:rsid w:val="000A3C6F"/>
    <w:rsid w:val="000C5637"/>
    <w:rsid w:val="000C58E9"/>
    <w:rsid w:val="000E5B9F"/>
    <w:rsid w:val="000F3A27"/>
    <w:rsid w:val="000F3A8A"/>
    <w:rsid w:val="00102EEB"/>
    <w:rsid w:val="001258AC"/>
    <w:rsid w:val="00141DE8"/>
    <w:rsid w:val="00160C93"/>
    <w:rsid w:val="00171962"/>
    <w:rsid w:val="0017560A"/>
    <w:rsid w:val="00181FC5"/>
    <w:rsid w:val="00195A53"/>
    <w:rsid w:val="001A1343"/>
    <w:rsid w:val="001A4FCC"/>
    <w:rsid w:val="001C6FCB"/>
    <w:rsid w:val="001F2B46"/>
    <w:rsid w:val="001F737B"/>
    <w:rsid w:val="0020091F"/>
    <w:rsid w:val="00210ADC"/>
    <w:rsid w:val="00236C14"/>
    <w:rsid w:val="00247719"/>
    <w:rsid w:val="00254D83"/>
    <w:rsid w:val="002927C2"/>
    <w:rsid w:val="0029397E"/>
    <w:rsid w:val="00295E97"/>
    <w:rsid w:val="002B5338"/>
    <w:rsid w:val="002B5A47"/>
    <w:rsid w:val="002C08BF"/>
    <w:rsid w:val="002C3201"/>
    <w:rsid w:val="002D14C9"/>
    <w:rsid w:val="002E5A54"/>
    <w:rsid w:val="002F02A5"/>
    <w:rsid w:val="00326F21"/>
    <w:rsid w:val="00345B6C"/>
    <w:rsid w:val="00371372"/>
    <w:rsid w:val="003753B4"/>
    <w:rsid w:val="003811D8"/>
    <w:rsid w:val="00382734"/>
    <w:rsid w:val="0038420E"/>
    <w:rsid w:val="00390863"/>
    <w:rsid w:val="00394EE9"/>
    <w:rsid w:val="003D1C3E"/>
    <w:rsid w:val="00405EA9"/>
    <w:rsid w:val="00413380"/>
    <w:rsid w:val="004266FF"/>
    <w:rsid w:val="0043236E"/>
    <w:rsid w:val="00440719"/>
    <w:rsid w:val="004442BD"/>
    <w:rsid w:val="004606EA"/>
    <w:rsid w:val="00463A3D"/>
    <w:rsid w:val="004859FE"/>
    <w:rsid w:val="004A173F"/>
    <w:rsid w:val="004A76EB"/>
    <w:rsid w:val="004E7B91"/>
    <w:rsid w:val="004F37C9"/>
    <w:rsid w:val="004F48DE"/>
    <w:rsid w:val="004F4D91"/>
    <w:rsid w:val="004F6EBF"/>
    <w:rsid w:val="00512A84"/>
    <w:rsid w:val="00522A2B"/>
    <w:rsid w:val="00537E4D"/>
    <w:rsid w:val="0054684D"/>
    <w:rsid w:val="00547993"/>
    <w:rsid w:val="005543A7"/>
    <w:rsid w:val="00554AC4"/>
    <w:rsid w:val="00554E8E"/>
    <w:rsid w:val="005609AA"/>
    <w:rsid w:val="00561E2E"/>
    <w:rsid w:val="00566747"/>
    <w:rsid w:val="00597BE3"/>
    <w:rsid w:val="005A0605"/>
    <w:rsid w:val="005B4772"/>
    <w:rsid w:val="005C1FFB"/>
    <w:rsid w:val="005C6AA0"/>
    <w:rsid w:val="005D2C09"/>
    <w:rsid w:val="005D683C"/>
    <w:rsid w:val="005D7D7A"/>
    <w:rsid w:val="005E1E6C"/>
    <w:rsid w:val="00605FBC"/>
    <w:rsid w:val="00612AF5"/>
    <w:rsid w:val="00614DEA"/>
    <w:rsid w:val="0063203E"/>
    <w:rsid w:val="00667813"/>
    <w:rsid w:val="00672A10"/>
    <w:rsid w:val="006A1DE4"/>
    <w:rsid w:val="006A4816"/>
    <w:rsid w:val="006B1AFB"/>
    <w:rsid w:val="006B6426"/>
    <w:rsid w:val="006B6496"/>
    <w:rsid w:val="006E4ADC"/>
    <w:rsid w:val="006E59E1"/>
    <w:rsid w:val="006F210A"/>
    <w:rsid w:val="00720210"/>
    <w:rsid w:val="007262AE"/>
    <w:rsid w:val="007321F4"/>
    <w:rsid w:val="00751BD0"/>
    <w:rsid w:val="00767F61"/>
    <w:rsid w:val="00783CF8"/>
    <w:rsid w:val="00790B7A"/>
    <w:rsid w:val="00797B56"/>
    <w:rsid w:val="007A10C1"/>
    <w:rsid w:val="007A4E3B"/>
    <w:rsid w:val="007D07E9"/>
    <w:rsid w:val="007E6886"/>
    <w:rsid w:val="007F077C"/>
    <w:rsid w:val="007F101E"/>
    <w:rsid w:val="007F5D66"/>
    <w:rsid w:val="007F7B5F"/>
    <w:rsid w:val="00800E38"/>
    <w:rsid w:val="00805195"/>
    <w:rsid w:val="00832294"/>
    <w:rsid w:val="008334C8"/>
    <w:rsid w:val="008465FC"/>
    <w:rsid w:val="00854EE3"/>
    <w:rsid w:val="008770A6"/>
    <w:rsid w:val="00877288"/>
    <w:rsid w:val="008A1209"/>
    <w:rsid w:val="008A1F6E"/>
    <w:rsid w:val="008B031F"/>
    <w:rsid w:val="008C2FF0"/>
    <w:rsid w:val="008D254B"/>
    <w:rsid w:val="008D51E3"/>
    <w:rsid w:val="00923772"/>
    <w:rsid w:val="00935D2A"/>
    <w:rsid w:val="009448B0"/>
    <w:rsid w:val="0096081E"/>
    <w:rsid w:val="00961EC8"/>
    <w:rsid w:val="009A4A2A"/>
    <w:rsid w:val="009B1CA9"/>
    <w:rsid w:val="009B3116"/>
    <w:rsid w:val="009E3CAE"/>
    <w:rsid w:val="009F149A"/>
    <w:rsid w:val="00A01031"/>
    <w:rsid w:val="00A523B0"/>
    <w:rsid w:val="00A63432"/>
    <w:rsid w:val="00A7510D"/>
    <w:rsid w:val="00A766FF"/>
    <w:rsid w:val="00A91DC2"/>
    <w:rsid w:val="00AB03F9"/>
    <w:rsid w:val="00AB1F7E"/>
    <w:rsid w:val="00AD3F13"/>
    <w:rsid w:val="00AE0FD7"/>
    <w:rsid w:val="00B1394E"/>
    <w:rsid w:val="00B142D2"/>
    <w:rsid w:val="00B46CB1"/>
    <w:rsid w:val="00B60D9A"/>
    <w:rsid w:val="00B679CC"/>
    <w:rsid w:val="00B77E81"/>
    <w:rsid w:val="00B80E0D"/>
    <w:rsid w:val="00B83CD1"/>
    <w:rsid w:val="00B90603"/>
    <w:rsid w:val="00B92AF5"/>
    <w:rsid w:val="00B94D4E"/>
    <w:rsid w:val="00B9662C"/>
    <w:rsid w:val="00BA104A"/>
    <w:rsid w:val="00BA4829"/>
    <w:rsid w:val="00BA6EBC"/>
    <w:rsid w:val="00BB594B"/>
    <w:rsid w:val="00BD07A6"/>
    <w:rsid w:val="00BD1CBB"/>
    <w:rsid w:val="00BD3C59"/>
    <w:rsid w:val="00BE469B"/>
    <w:rsid w:val="00BF411C"/>
    <w:rsid w:val="00C0110D"/>
    <w:rsid w:val="00C16103"/>
    <w:rsid w:val="00C16292"/>
    <w:rsid w:val="00C163D6"/>
    <w:rsid w:val="00C225F0"/>
    <w:rsid w:val="00C23760"/>
    <w:rsid w:val="00C30713"/>
    <w:rsid w:val="00C31757"/>
    <w:rsid w:val="00C816D4"/>
    <w:rsid w:val="00C95376"/>
    <w:rsid w:val="00C964A8"/>
    <w:rsid w:val="00CA4028"/>
    <w:rsid w:val="00CB4390"/>
    <w:rsid w:val="00CC2BCD"/>
    <w:rsid w:val="00CD2AEE"/>
    <w:rsid w:val="00CE0B4C"/>
    <w:rsid w:val="00CE2C04"/>
    <w:rsid w:val="00CE4C8A"/>
    <w:rsid w:val="00CE7A88"/>
    <w:rsid w:val="00D40D39"/>
    <w:rsid w:val="00D477E1"/>
    <w:rsid w:val="00D60676"/>
    <w:rsid w:val="00D60C34"/>
    <w:rsid w:val="00D64890"/>
    <w:rsid w:val="00D766FA"/>
    <w:rsid w:val="00D85584"/>
    <w:rsid w:val="00D856F4"/>
    <w:rsid w:val="00D86D96"/>
    <w:rsid w:val="00D87039"/>
    <w:rsid w:val="00DA73C6"/>
    <w:rsid w:val="00DB1CEC"/>
    <w:rsid w:val="00DB5A09"/>
    <w:rsid w:val="00DD167E"/>
    <w:rsid w:val="00DD412B"/>
    <w:rsid w:val="00DD4E5F"/>
    <w:rsid w:val="00DE5E12"/>
    <w:rsid w:val="00DF52D0"/>
    <w:rsid w:val="00E036DB"/>
    <w:rsid w:val="00E037E8"/>
    <w:rsid w:val="00E154A3"/>
    <w:rsid w:val="00E25148"/>
    <w:rsid w:val="00E461BE"/>
    <w:rsid w:val="00E6092E"/>
    <w:rsid w:val="00E654E1"/>
    <w:rsid w:val="00E845D1"/>
    <w:rsid w:val="00E85501"/>
    <w:rsid w:val="00EB3A78"/>
    <w:rsid w:val="00EB4299"/>
    <w:rsid w:val="00EC2CE2"/>
    <w:rsid w:val="00EC3DD7"/>
    <w:rsid w:val="00EC5F67"/>
    <w:rsid w:val="00ED6647"/>
    <w:rsid w:val="00ED7D8D"/>
    <w:rsid w:val="00EE3854"/>
    <w:rsid w:val="00EE67BB"/>
    <w:rsid w:val="00EF66B8"/>
    <w:rsid w:val="00F53249"/>
    <w:rsid w:val="00F54CDE"/>
    <w:rsid w:val="00F66A2B"/>
    <w:rsid w:val="00F869DC"/>
    <w:rsid w:val="00FA7DC5"/>
    <w:rsid w:val="00FC2BEA"/>
    <w:rsid w:val="00FC7BB0"/>
    <w:rsid w:val="00FE1E82"/>
    <w:rsid w:val="00FE56F3"/>
    <w:rsid w:val="00FF14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ED7D8D"/>
    <w:pPr>
      <w:keepNext/>
      <w:jc w:val="both"/>
      <w:outlineLvl w:val="0"/>
    </w:pPr>
    <w:rPr>
      <w:b/>
      <w:sz w:val="24"/>
      <w:lang/>
    </w:rPr>
  </w:style>
  <w:style w:type="paragraph" w:styleId="Balk2">
    <w:name w:val="heading 2"/>
    <w:basedOn w:val="Normal"/>
    <w:next w:val="Normal"/>
    <w:link w:val="Balk2Char"/>
    <w:qFormat/>
    <w:rsid w:val="00ED7D8D"/>
    <w:pPr>
      <w:keepNext/>
      <w:spacing w:line="360" w:lineRule="auto"/>
      <w:jc w:val="both"/>
      <w:outlineLvl w:val="1"/>
    </w:pPr>
    <w:rPr>
      <w:b/>
      <w:lang/>
    </w:rPr>
  </w:style>
  <w:style w:type="paragraph" w:styleId="Balk3">
    <w:name w:val="heading 3"/>
    <w:basedOn w:val="Normal"/>
    <w:next w:val="Normal"/>
    <w:link w:val="Balk3Char"/>
    <w:qFormat/>
    <w:rsid w:val="00ED7D8D"/>
    <w:pPr>
      <w:keepNext/>
      <w:outlineLvl w:val="2"/>
    </w:pPr>
    <w:rPr>
      <w:b/>
      <w:sz w:val="16"/>
      <w:lang/>
    </w:rPr>
  </w:style>
  <w:style w:type="paragraph" w:styleId="Balk4">
    <w:name w:val="heading 4"/>
    <w:basedOn w:val="Normal"/>
    <w:next w:val="Normal"/>
    <w:qFormat/>
    <w:rsid w:val="00ED7D8D"/>
    <w:pPr>
      <w:keepNext/>
      <w:jc w:val="both"/>
      <w:outlineLvl w:val="3"/>
    </w:pPr>
    <w:rPr>
      <w:b/>
      <w:sz w:val="18"/>
    </w:rPr>
  </w:style>
  <w:style w:type="paragraph" w:styleId="Balk6">
    <w:name w:val="heading 6"/>
    <w:basedOn w:val="Normal"/>
    <w:next w:val="Normal"/>
    <w:link w:val="Balk6Char"/>
    <w:qFormat/>
    <w:rsid w:val="00ED7D8D"/>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D7D8D"/>
    <w:rPr>
      <w:sz w:val="18"/>
    </w:rPr>
  </w:style>
  <w:style w:type="paragraph" w:styleId="KonuBal">
    <w:name w:val="Title"/>
    <w:basedOn w:val="Normal"/>
    <w:link w:val="KonuBalChar"/>
    <w:qFormat/>
    <w:rsid w:val="00ED7D8D"/>
    <w:pPr>
      <w:jc w:val="center"/>
    </w:pPr>
    <w:rPr>
      <w:b/>
      <w:sz w:val="24"/>
      <w:lang/>
    </w:rPr>
  </w:style>
  <w:style w:type="paragraph" w:styleId="GvdeMetniGirintisi">
    <w:name w:val="Body Text Indent"/>
    <w:basedOn w:val="Normal"/>
    <w:link w:val="GvdeMetniGirintisiChar"/>
    <w:rsid w:val="00ED7D8D"/>
    <w:pPr>
      <w:ind w:left="146" w:hanging="146"/>
    </w:pPr>
  </w:style>
  <w:style w:type="paragraph" w:styleId="GvdeMetniGirintisi2">
    <w:name w:val="Body Text Indent 2"/>
    <w:basedOn w:val="Normal"/>
    <w:link w:val="GvdeMetniGirintisi2Char"/>
    <w:rsid w:val="00ED7D8D"/>
    <w:pPr>
      <w:tabs>
        <w:tab w:val="left" w:pos="8222"/>
        <w:tab w:val="left" w:pos="8505"/>
      </w:tabs>
      <w:ind w:firstLine="180"/>
    </w:pPr>
    <w:rPr>
      <w:sz w:val="16"/>
      <w:lang/>
    </w:rPr>
  </w:style>
  <w:style w:type="character" w:styleId="SayfaNumaras">
    <w:name w:val="page number"/>
    <w:basedOn w:val="VarsaylanParagrafYazTipi"/>
    <w:rsid w:val="00ED7D8D"/>
  </w:style>
  <w:style w:type="paragraph" w:styleId="stbilgi">
    <w:name w:val="header"/>
    <w:basedOn w:val="Normal"/>
    <w:rsid w:val="00ED7D8D"/>
    <w:pPr>
      <w:tabs>
        <w:tab w:val="center" w:pos="4536"/>
        <w:tab w:val="right" w:pos="9072"/>
      </w:tabs>
    </w:pPr>
  </w:style>
  <w:style w:type="paragraph" w:styleId="Altbilgi">
    <w:name w:val="footer"/>
    <w:basedOn w:val="Normal"/>
    <w:rsid w:val="00ED7D8D"/>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paragraph" w:customStyle="1" w:styleId="Default">
    <w:name w:val="Default"/>
    <w:rsid w:val="00B1394E"/>
    <w:pPr>
      <w:autoSpaceDE w:val="0"/>
      <w:autoSpaceDN w:val="0"/>
      <w:adjustRightInd w:val="0"/>
    </w:pPr>
    <w:rPr>
      <w:rFonts w:ascii="Toxic waist" w:hAnsi="Toxic waist" w:cs="Toxic waist"/>
      <w:color w:val="000000"/>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823208157">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02789-1FEA-4653-A2CA-0360BB28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528</Words>
  <Characters>3010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3531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Windows Kullanıcısı</cp:lastModifiedBy>
  <cp:revision>5</cp:revision>
  <cp:lastPrinted>2017-09-17T18:47:00Z</cp:lastPrinted>
  <dcterms:created xsi:type="dcterms:W3CDTF">2017-09-14T20:19:00Z</dcterms:created>
  <dcterms:modified xsi:type="dcterms:W3CDTF">2017-09-17T18:47:00Z</dcterms:modified>
</cp:coreProperties>
</file>